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ОБРАЗОВАТЕЛЬНОЕ УЧРЕЖДЕНИЕ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«МУРОМЦЕВСКИЙ  ДЕТСКИЙ САД № 8» МУРОМЦЕВСКОГО МУНИЦИПАЛЬНОГО РАЙОНА ОМСКОЙ ОБЛАСТИ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000" w:rsidRPr="00801BFC" w:rsidRDefault="0035708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1BFC">
        <w:rPr>
          <w:b/>
          <w:bCs/>
          <w:sz w:val="32"/>
          <w:szCs w:val="32"/>
        </w:rPr>
        <w:t>КОЛЛЕКТИВНЫЙ  ДОГОВОР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B7A">
        <w:rPr>
          <w:sz w:val="28"/>
          <w:szCs w:val="28"/>
        </w:rPr>
        <w:t xml:space="preserve">по регулированию социально – трудовых отношений на </w:t>
      </w:r>
      <w:r>
        <w:rPr>
          <w:sz w:val="28"/>
          <w:szCs w:val="28"/>
        </w:rPr>
        <w:t>2016-2019 годы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Pr="00B05B7A" w:rsidRDefault="00357081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B05B7A">
        <w:rPr>
          <w:sz w:val="28"/>
          <w:szCs w:val="28"/>
        </w:rPr>
        <w:t xml:space="preserve">Принято на </w:t>
      </w:r>
      <w:r w:rsidRPr="00B05B7A">
        <w:rPr>
          <w:sz w:val="28"/>
          <w:szCs w:val="28"/>
        </w:rPr>
        <w:t xml:space="preserve">общем собрании </w:t>
      </w:r>
    </w:p>
    <w:p w:rsidR="00000000" w:rsidRPr="00B05B7A" w:rsidRDefault="00357081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B05B7A">
        <w:rPr>
          <w:sz w:val="28"/>
          <w:szCs w:val="28"/>
        </w:rPr>
        <w:t>работников организации</w:t>
      </w:r>
    </w:p>
    <w:p w:rsidR="00000000" w:rsidRDefault="003570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165">
        <w:rPr>
          <w:sz w:val="28"/>
          <w:szCs w:val="28"/>
        </w:rPr>
        <w:tab/>
      </w:r>
      <w:r w:rsidRPr="00541E93">
        <w:rPr>
          <w:sz w:val="28"/>
          <w:szCs w:val="28"/>
        </w:rPr>
        <w:tab/>
      </w:r>
      <w:r w:rsidRPr="00541E93">
        <w:rPr>
          <w:sz w:val="28"/>
          <w:szCs w:val="28"/>
        </w:rPr>
        <w:tab/>
      </w:r>
      <w:r w:rsidRPr="00541E93">
        <w:rPr>
          <w:sz w:val="28"/>
          <w:szCs w:val="28"/>
        </w:rPr>
        <w:tab/>
      </w:r>
      <w:r w:rsidRPr="00541E93">
        <w:rPr>
          <w:sz w:val="28"/>
          <w:szCs w:val="28"/>
        </w:rPr>
        <w:tab/>
      </w:r>
      <w:r w:rsidRPr="00541E93">
        <w:rPr>
          <w:sz w:val="28"/>
          <w:szCs w:val="28"/>
        </w:rPr>
        <w:tab/>
      </w:r>
      <w:r w:rsidRPr="00541E9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Протокол № 4 </w:t>
      </w:r>
    </w:p>
    <w:p w:rsidR="00000000" w:rsidRPr="00B05B7A" w:rsidRDefault="003570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 01.12.2016 г.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Pr="00801BFC" w:rsidRDefault="0035708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1BFC">
        <w:rPr>
          <w:b/>
          <w:bCs/>
          <w:sz w:val="28"/>
          <w:szCs w:val="28"/>
        </w:rPr>
        <w:t>Договаривающиеся стороны: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4952"/>
        <w:gridCol w:w="4953"/>
      </w:tblGrid>
      <w:tr w:rsidR="00000000">
        <w:tc>
          <w:tcPr>
            <w:tcW w:w="4952" w:type="dxa"/>
            <w:shd w:val="clear" w:color="auto" w:fill="auto"/>
          </w:tcPr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Работодатель:</w:t>
            </w:r>
          </w:p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Заведующий МБДОУ</w:t>
            </w:r>
          </w:p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«Муромцевский детский сад №8»</w:t>
            </w:r>
          </w:p>
          <w:p w:rsidR="00000000" w:rsidRPr="00801BFC" w:rsidRDefault="00357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3" w:type="dxa"/>
            <w:shd w:val="clear" w:color="auto" w:fill="auto"/>
          </w:tcPr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Работники:</w:t>
            </w:r>
          </w:p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Председатель выборного органа первичной профсоюзной организаци</w:t>
            </w:r>
            <w:r>
              <w:rPr>
                <w:b/>
                <w:bCs/>
              </w:rPr>
              <w:t xml:space="preserve">и МБДОУ « Муромцевский детский сад №8» </w:t>
            </w:r>
          </w:p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00000">
        <w:tc>
          <w:tcPr>
            <w:tcW w:w="4952" w:type="dxa"/>
            <w:shd w:val="clear" w:color="auto" w:fill="auto"/>
          </w:tcPr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 (Е.А.Журавлева)</w:t>
            </w:r>
          </w:p>
        </w:tc>
        <w:tc>
          <w:tcPr>
            <w:tcW w:w="4953" w:type="dxa"/>
            <w:shd w:val="clear" w:color="auto" w:fill="auto"/>
          </w:tcPr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__________(Синицына Е.А.)</w:t>
            </w:r>
          </w:p>
        </w:tc>
      </w:tr>
    </w:tbl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«___»________________2016 года                       «___»________________________2016 года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000000">
        <w:tc>
          <w:tcPr>
            <w:tcW w:w="9905" w:type="dxa"/>
            <w:shd w:val="clear" w:color="auto" w:fill="auto"/>
          </w:tcPr>
          <w:p w:rsidR="00000000" w:rsidRDefault="00357081">
            <w:pPr>
              <w:jc w:val="center"/>
              <w:rPr>
                <w:b/>
              </w:rPr>
            </w:pPr>
            <w:r>
              <w:rPr>
                <w:b/>
              </w:rPr>
              <w:t>Управление  Министерства труда и социального развития Омской обл</w:t>
            </w:r>
            <w:r>
              <w:rPr>
                <w:b/>
              </w:rPr>
              <w:t>асти</w:t>
            </w:r>
          </w:p>
          <w:p w:rsidR="00000000" w:rsidRDefault="00357081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Муромцевскому району Омской области</w:t>
            </w:r>
          </w:p>
          <w:p w:rsidR="00000000" w:rsidRDefault="00357081">
            <w:pPr>
              <w:jc w:val="center"/>
              <w:rPr>
                <w:b/>
              </w:rPr>
            </w:pPr>
          </w:p>
          <w:p w:rsidR="00000000" w:rsidRDefault="00357081">
            <w:r>
              <w:t xml:space="preserve">                            </w:t>
            </w:r>
            <w:r w:rsidRPr="002D2668">
              <w:t>Коллективный договор прошел уведомительную регистрацию:</w:t>
            </w:r>
          </w:p>
          <w:p w:rsidR="00000000" w:rsidRPr="002D2668" w:rsidRDefault="00357081"/>
          <w:p w:rsidR="00000000" w:rsidRDefault="00357081">
            <w:r w:rsidRPr="002D2668">
              <w:t xml:space="preserve"> «</w:t>
            </w:r>
            <w:r>
              <w:t>___</w:t>
            </w:r>
            <w:r>
              <w:rPr>
                <w:i/>
              </w:rPr>
              <w:t>» _______________</w:t>
            </w:r>
            <w:r>
              <w:t xml:space="preserve"> 2016</w:t>
            </w:r>
            <w:r w:rsidRPr="002D2668">
              <w:t xml:space="preserve"> года                                                          регистрационный  № </w:t>
            </w:r>
            <w:r>
              <w:t>___</w:t>
            </w:r>
          </w:p>
          <w:p w:rsidR="00000000" w:rsidRDefault="00357081">
            <w:pPr>
              <w:rPr>
                <w:i/>
                <w:u w:val="single"/>
              </w:rPr>
            </w:pPr>
          </w:p>
          <w:p w:rsidR="00000000" w:rsidRPr="002D2668" w:rsidRDefault="00357081">
            <w:pPr>
              <w:jc w:val="center"/>
            </w:pPr>
            <w:r w:rsidRPr="002D2668">
              <w:t>Начальник с</w:t>
            </w:r>
            <w:r w:rsidRPr="002D2668">
              <w:t>ектора  ________________________________________ А.Ю. Глуховченко</w:t>
            </w:r>
          </w:p>
          <w:p w:rsidR="00000000" w:rsidRDefault="003570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00000" w:rsidRDefault="00357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</w:tc>
      </w:tr>
    </w:tbl>
    <w:p w:rsidR="00000000" w:rsidRDefault="0035708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/>
        </w:rPr>
        <w:tab/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I. Общие положения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1.1. Настоящий Коллективный договор заключен между работодателем и работниками МБДОУ «Муромцевский детский сад №8» и является локальным правовым актом, регулирующим с</w:t>
      </w:r>
      <w:r>
        <w:t>оциально-трудовые отношения в муниципальном бюджетном дошкольном общеобразовательном учреждении «Муромцевский детский сад №8» Муромцевского муниципального района Омской области (далее – учреждение).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1.2. Коллективный договор заключен в соответствии с Трудо</w:t>
      </w:r>
      <w:r>
        <w:t>вым кодексом Российской Федерации (далее – ТК РФ), иными законодательными и норма</w:t>
      </w:r>
      <w:r>
        <w:softHyphen/>
        <w:t>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</w:t>
      </w:r>
      <w:r>
        <w:t>азовательного учреждения (далее – учреждение)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</w:t>
      </w:r>
      <w:r>
        <w:t>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 В настоящем коллективном договоре также воспроизводятся положения ТК РФ, имеющие значение для сторон договора.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</w:t>
      </w:r>
      <w:r>
        <w:t>3. Сторонами Коллективного договора являются: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 xml:space="preserve">              работники учреждения, в лице их представителя – председателя выборного органа   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 xml:space="preserve">         первичной профсоюзной организации Синицыной Елены Александровны;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работодатель – муниципальное бюджетн</w:t>
      </w:r>
      <w:r>
        <w:t>ое дошкольное образовательное учреждение «Муромцевский детский сад № 8», в лице заведующего Журавлевой Елены Александровны.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1.4. Действие настоящего Коллективного договора распространяется на всех работников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1.5. Стороны договорились, что текст</w:t>
      </w:r>
      <w:r>
        <w:t xml:space="preserve"> Коллективного договора должен быть доведен работодателем до сведения работников в течение 10 дней после его подписания. Выборный орган первичной профсоюзной организации (далее - профком) обязуется разъяснять работникам положения коллективного договора, со</w:t>
      </w:r>
      <w:r>
        <w:t>действовать его реализации.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1.6.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1.7. При реорганизации (слиянии, присоединении, разделении, выделении, прео</w:t>
      </w:r>
      <w:r>
        <w:t>бразовании) учреждения Коллективный договор сохраняет свое действие в течение всего срока реорганизации.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1.8.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</w:t>
      </w:r>
      <w:r>
        <w:t>.9. При ликвидации учреждения Коллективный договор сохраняет свое действие в течение всего срока проведения ликвидации.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1.10. В течение срока действия Коллективного договора стороны вправе вносить в него дополнения и изменения на основе взаимной договоренн</w:t>
      </w:r>
      <w:r>
        <w:t>ости в порядке, установленном ТК РФ.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1.12. Пересмотр обязательств настоящего договора не может пр</w:t>
      </w:r>
      <w:r>
        <w:t>иводить к снижению уровня социально-экономического положения работников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1.14. Все спорные вопросы по толкованию и реализации положений Коллективного договора решаются сторонами.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lastRenderedPageBreak/>
        <w:t>1.15. Настоящий договор вступает в силу с момента его подписания с</w:t>
      </w:r>
      <w:r>
        <w:t>торонами.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правила внутреннего трудового распорядка;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Положение о нормах профессиональной этики педагогических работник</w:t>
      </w:r>
      <w:r>
        <w:t>ов;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положение об оплате труда работников;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перечень профессий и должностей работников, занятых на работах с вредными и (или) опасными условиями труда и установление им компенсационных выплат;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соглашение по охране труда (разрабатывается совместно с ПК);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пере</w:t>
      </w:r>
      <w:r>
        <w:t>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1.17. Стороны определяют следующие формы управления учреждением непо</w:t>
      </w:r>
      <w:r>
        <w:t>средственно работниками и через профком: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учет мнения (по согласованию с) профкома;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консультации с работодателем по вопросам принятия локальных нормативных актов;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получение от работодателя информации по вопросам, непосредственно затрагивающим интересы работ</w:t>
      </w:r>
      <w:r>
        <w:t>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обсуждение с работодателем вопросов о работе учреждения, внесении предложений по ее совершенствованию;</w:t>
      </w:r>
    </w:p>
    <w:p w:rsidR="00000000" w:rsidRDefault="0035708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участие в ра</w:t>
      </w:r>
      <w:r>
        <w:t>зработке и принятии коллективного договора.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П. Трудовой договор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</w:t>
      </w:r>
      <w:r>
        <w:t>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2.2. Трудовой договор заключается с работником </w:t>
      </w:r>
      <w:r>
        <w:t>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2.3. Трудовой договор с работником, как правило, заключается на неопределенный с</w:t>
      </w:r>
      <w:r>
        <w:t>рок. Срочный трудовой договор может заключаться только в случаях, предусмотренных статьей 59 ТК РФ,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2.4. В трудовом до</w:t>
      </w:r>
      <w:r>
        <w:t>говоре оговариваются условия трудового договора,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</w:t>
      </w:r>
      <w:r>
        <w:t xml:space="preserve"> 57 ТК РФ).</w:t>
      </w:r>
    </w:p>
    <w:p w:rsidR="00000000" w:rsidRPr="006B6BB9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2.5. </w:t>
      </w:r>
      <w:r w:rsidRPr="006B6BB9">
        <w:t>Объем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плану, программ,</w:t>
      </w:r>
      <w:r w:rsidRPr="006B6BB9">
        <w:t xml:space="preserve"> обеспеченности кадрами, других конкретных условий в данном учреждении. Верхний предел учебной нагрузки может ограничиваться в случаях, предусмотренных указанным Типовым положением. Объем учебной нагрузки педагогического работника оговаривается в трудовом </w:t>
      </w:r>
      <w:r w:rsidRPr="006B6BB9">
        <w:t xml:space="preserve">договоре и может быть изменен сторонами только с </w:t>
      </w:r>
      <w:r w:rsidRPr="006B6BB9">
        <w:lastRenderedPageBreak/>
        <w:t>письменного согласия работника. Учебная нагрузка на новый учебный год педагогов и других работников, ведущих преподавательскую работу помимо основной работы, устанавливается руководителем учреждения. Эта раб</w:t>
      </w:r>
      <w:r w:rsidRPr="006B6BB9">
        <w:t>ота завершается до окончания учебного года и ухода работников в отпуск для определения классов и учебной нагрузки в новом учебном году. Работодатель должен ознакомить педагогических работников до ухода в очередной отпуск с их учебной нагрузкой на новый уче</w:t>
      </w:r>
      <w:r w:rsidRPr="006B6BB9">
        <w:t>бный год в письменном виде.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2.6. Учебная нагрузка на выходные и нерабочие праздничные дни не планируется.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 w:rsidRPr="006B6BB9">
        <w:t>2.7.</w:t>
      </w:r>
      <w:r w:rsidRPr="006B6BB9">
        <w:rPr>
          <w:rFonts w:ascii="Arial" w:hAnsi="Arial" w:cs="Arial"/>
          <w:b/>
          <w:bCs/>
          <w:sz w:val="20"/>
          <w:szCs w:val="20"/>
          <w:lang/>
        </w:rPr>
        <w:tab/>
      </w:r>
      <w:r w:rsidRPr="006B6BB9">
        <w:t>Уменьшение или увеличение учебной нагрузки педагога в течение учебного года по сравнению с учебной нагрузкой, оговоренной в трудовом договоре или</w:t>
      </w:r>
      <w:r w:rsidRPr="006B6BB9">
        <w:t xml:space="preserve"> </w:t>
      </w:r>
      <w:r w:rsidRPr="009843A8">
        <w:rPr>
          <w:i/>
          <w:iCs/>
        </w:rPr>
        <w:t>приказе</w:t>
      </w:r>
      <w:r>
        <w:t xml:space="preserve"> руководителя учреждения, возможны только: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2.7.1. по взаимному согласию сторон;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2.7.2. по инициативе работодателя в случаях:</w:t>
      </w:r>
    </w:p>
    <w:p w:rsidR="00000000" w:rsidRPr="006B6BB9" w:rsidRDefault="00357081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 xml:space="preserve">уменьшения количества часов по учебным планам и программам, сокращения </w:t>
      </w:r>
      <w:r w:rsidRPr="006B6BB9">
        <w:t>количества классов (групп) (п. 66 Типового положения</w:t>
      </w:r>
      <w:r w:rsidRPr="006B6BB9">
        <w:t xml:space="preserve"> об общеобразовательном учреждении);</w:t>
      </w:r>
    </w:p>
    <w:p w:rsidR="00000000" w:rsidRPr="006B6BB9" w:rsidRDefault="00357081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</w:t>
      </w:r>
      <w:r w:rsidRPr="006B6BB9">
        <w:t>зки в таком случае не может превышать одного месяца в течение календарного года);</w:t>
      </w:r>
    </w:p>
    <w:p w:rsidR="00000000" w:rsidRPr="006B6BB9" w:rsidRDefault="00357081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>простоя, когда работникам поручается с учетом их специальности и квалификации другая работа в том же учреждении на все время простоя, либо в другом учреждении, но в той же ме</w:t>
      </w:r>
      <w:r w:rsidRPr="006B6BB9">
        <w:t>стности на срок до одного месяца (отмена занятий в связи с погодными условиями, карантином и в других случаях);</w:t>
      </w:r>
    </w:p>
    <w:p w:rsidR="00000000" w:rsidRPr="006B6BB9" w:rsidRDefault="00357081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>восстановления на работе педагога, ранее выполнявшего эту учебную нагрузку;</w:t>
      </w:r>
    </w:p>
    <w:p w:rsidR="00000000" w:rsidRPr="009843A8" w:rsidRDefault="00357081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i/>
          <w:iCs/>
        </w:rPr>
      </w:pPr>
      <w:r w:rsidRPr="006B6BB9">
        <w:t>возвращения на работу женщины, прервавшей отпуск по уходу за ребенко</w:t>
      </w:r>
      <w:r w:rsidRPr="006B6BB9">
        <w:t xml:space="preserve">м до достижения им возраста трех лет, или после окончания этого </w:t>
      </w:r>
      <w:r w:rsidRPr="006D302D">
        <w:t>отпуска.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2.8. 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</w:t>
      </w:r>
      <w:r>
        <w:t>ловий труда (изменением числа классов-комплектов,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 учреждения, а также изменением образовательных п</w:t>
      </w:r>
      <w:r>
        <w:t>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73 ТК РФ). В течение учебного года изменение существенных условий трудового договора допускается то</w:t>
      </w:r>
      <w:r>
        <w:t>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</w:t>
      </w:r>
      <w:r>
        <w:t>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</w:t>
      </w:r>
      <w:r>
        <w:t>ой форме предложить ему иную имеющуюся в учреждении работу, соответствующую его квалификации и состоянию здоровья.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2.9.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Работодатель или его полномочный представитель обязан при заключении трудового договора с работником ознакомить его под роспись с настоя</w:t>
      </w:r>
      <w:r>
        <w:t xml:space="preserve">щим коллективным договором, Уставом учреждения, правилами внутреннего трудового распорядка и </w:t>
      </w:r>
      <w:r>
        <w:lastRenderedPageBreak/>
        <w:t>иными локальными нормативными актами, действующими в учреждении.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2.10.Прекращение трудового договора с работником может производиться только по основаниям, предусм</w:t>
      </w:r>
      <w:r>
        <w:t>отренным ТК РФ и иными федеральными законами (ст. 77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 Профессиональная подготовка, переподготовка и повышение квалификации работников</w:t>
      </w:r>
    </w:p>
    <w:p w:rsidR="00000000" w:rsidRDefault="00357081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Стороны пришли к соглашению о том, что: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3.1. Работодатель определяет необходимость профессиональной подготов</w:t>
      </w:r>
      <w:r>
        <w:t xml:space="preserve">ки и </w:t>
      </w:r>
      <w:r>
        <w:tab/>
        <w:t>переподготовки кадров для нужд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3.2. </w:t>
      </w:r>
      <w:r>
        <w:tab/>
      </w:r>
      <w:r>
        <w:tab/>
        <w:t xml:space="preserve">Работодатель с учетом мнения профкома определяет формы профессиональной </w:t>
      </w:r>
      <w:r>
        <w:tab/>
        <w:t xml:space="preserve">подготовки, переподготовки и повышения квалификации работников, перечень </w:t>
      </w:r>
      <w:r>
        <w:tab/>
        <w:t>необходимых профессий и специальностей на каждый кале</w:t>
      </w:r>
      <w:r>
        <w:t xml:space="preserve">ндарный год с учетом </w:t>
      </w:r>
      <w:r>
        <w:tab/>
        <w:t>перспектив развития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3.3. </w:t>
      </w:r>
      <w:r>
        <w:tab/>
      </w:r>
      <w:r>
        <w:tab/>
        <w:t>Работодатель обязуется: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3.3.1.</w:t>
      </w:r>
      <w:r>
        <w:tab/>
        <w:t>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</w:t>
      </w:r>
      <w:r>
        <w:t>лификации педагогических и руководящих работников не реже чем один раз в пять лет.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3.3.2. В случае высвобождения работников и одновременного создания рабочих мест предоставить возможность опережающего обучения высвобождае</w:t>
      </w:r>
      <w:r>
        <w:softHyphen/>
        <w:t>мых работников для трудоустройства</w:t>
      </w:r>
      <w:r>
        <w:t xml:space="preserve"> на новых рабочих местах.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 xml:space="preserve">3.3.3. </w:t>
      </w:r>
      <w:r>
        <w:tab/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</w:t>
      </w:r>
      <w:r w:rsidRPr="0070021C">
        <w:t xml:space="preserve">и, </w:t>
      </w:r>
      <w:r w:rsidRPr="00905439">
        <w:t>если работник направляется для повышения квалификации в другую мест</w:t>
      </w:r>
      <w:r w:rsidRPr="00905439">
        <w:t xml:space="preserve">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                                                      </w:t>
      </w:r>
      <w:r w:rsidRPr="00905439">
        <w:t xml:space="preserve">                                                                            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 xml:space="preserve">3.3.4. </w:t>
      </w:r>
      <w:r>
        <w:tab/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имеющи</w:t>
      </w:r>
      <w:r>
        <w:t>х государственную аккредитацию, при получении ими образования соответствующего уровня впервые в порядке, предусмотренном статьями 173 – 176 ТК РФ.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3.3.5</w:t>
      </w:r>
      <w:r w:rsidRPr="009843A8">
        <w:rPr>
          <w:i/>
          <w:iCs/>
        </w:rPr>
        <w:t xml:space="preserve">.  </w:t>
      </w:r>
      <w:r w:rsidRPr="009843A8">
        <w:t>Предоставлять гарантии и компенсации, предусмотренные статьями 173 – 176 ТК РФ, работникам, получающи</w:t>
      </w:r>
      <w:r w:rsidRPr="009843A8">
        <w:t>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3.3.6. Организовывать проведение аттестации педагогических работников в соот</w:t>
      </w:r>
      <w:r>
        <w:t>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</w:t>
      </w:r>
      <w:r>
        <w:t xml:space="preserve"> труда со дня вынесения решения аттестационной комиссией.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IV. Высвобождение работников и содействие их трудоустройству</w:t>
      </w:r>
    </w:p>
    <w:p w:rsidR="00000000" w:rsidRDefault="00357081">
      <w:pPr>
        <w:widowControl w:val="0"/>
        <w:autoSpaceDE w:val="0"/>
        <w:autoSpaceDN w:val="0"/>
        <w:adjustRightInd w:val="0"/>
        <w:ind w:firstLine="540"/>
        <w:jc w:val="both"/>
      </w:pPr>
      <w:r>
        <w:t>Работодатель обязуется: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4.1. Уведомлять профком в письменной форме о сокращении численности или штата работников не позднее, чем за два </w:t>
      </w:r>
      <w:r>
        <w:t xml:space="preserve">месяца до его начала, а в случаях, которые могут 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повлечь массовое высвобождение работников - не позднее, чем за три месяца до его начала (ст. 82 ТК РФ). Уведомление должно содержать проекты приказов о сокращении </w:t>
      </w:r>
      <w:r>
        <w:lastRenderedPageBreak/>
        <w:t>численности или штатов, список сок</w:t>
      </w:r>
      <w:r>
        <w:t>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4.2.   Работникам, получившим уведомление об увольне</w:t>
      </w:r>
      <w:r>
        <w:t>нии по пункту 1 и пункту 2 статьи 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4.3. Увольнение членов профсоюза по инициативе работодателя в связи с лик</w:t>
      </w:r>
      <w:r>
        <w:t>видацией учреждения (п. 1 ст. 81 ТК РФ) и сокращением численности или штата (п. 2 ст. 81 ТК РФ) производить с учетом мотивированного мнения профкома (ст. 82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4.4.   Стороны договорились, что: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4.4.1.Преимущественное право на оставление на работе при </w:t>
      </w:r>
      <w:r>
        <w:t xml:space="preserve">сокращении численности или штата при равной производительности труда и квалификации помимо лиц, указанных в статье 179 ТК РФ, имеют также: 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лица предпенсионного возраста (за два года до пенсии), проработавшие в учреждении свыше 10 лет; 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>- одинокие матери</w:t>
      </w:r>
      <w:r>
        <w:t xml:space="preserve"> и отцы, воспитывающие детей до 16 лет; 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родители, воспитывающие детей-инвалидов до 18 лет; 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>- награжденные государственными наградами в связи с педагогической деятельностью; - не освобожденные председатели первичных и территориальных профсоюзных организ</w:t>
      </w:r>
      <w:r>
        <w:t xml:space="preserve">аций; </w:t>
      </w:r>
    </w:p>
    <w:p w:rsidR="00000000" w:rsidRDefault="00357081">
      <w:pPr>
        <w:widowControl w:val="0"/>
        <w:autoSpaceDE w:val="0"/>
        <w:autoSpaceDN w:val="0"/>
        <w:adjustRightInd w:val="0"/>
        <w:ind w:left="567"/>
        <w:jc w:val="both"/>
      </w:pPr>
      <w:r>
        <w:t>- молодые специалисты, имеющие трудовой стаж менее одного года.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4.4.2.</w:t>
      </w:r>
      <w:r>
        <w:tab/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</w:t>
      </w:r>
      <w:r>
        <w:t xml:space="preserve"> преимущественное право приема на работу при появлении вакансий.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4.4.3. Работникам, высвобожденным из учреждения в связи с сокращением численности или штата, гарантируются после увольнения льготы, предусмотренные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4.4.4.При по</w:t>
      </w:r>
      <w:r>
        <w:t>явлении вакантных рабочих мест в учреждении, в том числе и на определенный срок, работодатель обеспечивает приоритет в приеме на работу граждан, добросовестно работавших в нем и ранее уволенных из учреждения в связи с сокращением численности или штата.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 xml:space="preserve"> Рабочее время и время отдыха</w:t>
      </w:r>
    </w:p>
    <w:p w:rsidR="00000000" w:rsidRDefault="00357081">
      <w:pPr>
        <w:widowControl w:val="0"/>
        <w:autoSpaceDE w:val="0"/>
        <w:autoSpaceDN w:val="0"/>
        <w:adjustRightInd w:val="0"/>
        <w:ind w:firstLine="540"/>
        <w:jc w:val="both"/>
      </w:pPr>
      <w:r>
        <w:t>Стороны пришли к соглашению о том, что: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5.1.  Рабочее время работников определяется Правилами внутреннего трудового распорядка учреждения (Приложение № 1 к настоящему коллективному договору), </w:t>
      </w:r>
      <w:r w:rsidRPr="0070021C">
        <w:t xml:space="preserve">утверждаемыми </w:t>
      </w:r>
      <w:r w:rsidRPr="001C106F">
        <w:t>работодателем с учет</w:t>
      </w:r>
      <w:r w:rsidRPr="001C106F">
        <w:t>ом мнения профкома,</w:t>
      </w:r>
      <w:r>
        <w:rPr>
          <w:color w:val="FF0000"/>
        </w:rPr>
        <w:t xml:space="preserve"> </w:t>
      </w:r>
      <w:r>
        <w:t xml:space="preserve">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5.2. Для руководящих работников, работников из числа администрати</w:t>
      </w:r>
      <w:r>
        <w:t>вно-хозяйственного, учебно-вспомогательного и обслуживающего персонала учреждения продолжительность рабочего времени устанавливается в соответствии с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5.3.</w:t>
      </w:r>
      <w:r>
        <w:tab/>
        <w:t>Для педагогических работников учреждения устанавливается сокращенная п</w:t>
      </w:r>
      <w:r>
        <w:t xml:space="preserve">родолжительность рабочего времени –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</w:t>
      </w:r>
      <w:r>
        <w:lastRenderedPageBreak/>
        <w:t>работы, установленных за с</w:t>
      </w:r>
      <w:r>
        <w:t>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5.4. Неполное рабочее время – неполный рабочий день или неполная рабочая неделя устанавливают</w:t>
      </w:r>
      <w:r>
        <w:t>ся в следующих случаях:</w:t>
      </w:r>
    </w:p>
    <w:p w:rsidR="00000000" w:rsidRDefault="00357081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по соглашению между работником и работодателем;</w:t>
      </w:r>
    </w:p>
    <w:p w:rsidR="00000000" w:rsidRDefault="00357081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</w:t>
      </w:r>
      <w:r>
        <w:t xml:space="preserve"> лица, осуществляющего уход за больным членом семьи в соответствии с медицинским заключением.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5.5. Продолжительность рабочего дня или смены, непосредственно предшествующих нерабочему праздничному дню, уменьшается на один час. Это правило и применяется   и </w:t>
      </w:r>
      <w:r>
        <w:t>в случаях переноса  в установленном порядке предпраздничного дня на другой день недели с целью суммирования дней отдыха.</w:t>
      </w:r>
    </w:p>
    <w:p w:rsidR="00000000" w:rsidRDefault="00357081">
      <w:pPr>
        <w:widowControl w:val="0"/>
        <w:autoSpaceDE w:val="0"/>
        <w:autoSpaceDN w:val="0"/>
        <w:adjustRightInd w:val="0"/>
        <w:ind w:left="540"/>
        <w:jc w:val="both"/>
      </w:pPr>
      <w:r>
        <w:t xml:space="preserve">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>
        <w:t>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</w:t>
      </w:r>
      <w:r>
        <w:t>татьей 153 ТК РФ. По желанию работника ему может быть предоставлен другой день отдыха, при этом оплата труда в выходной и нерабочий праздничный день производится в одинарном размере.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5.6. В случаях, предусмотренных статьей 99 ТК РФ, работодатель может прив</w:t>
      </w:r>
      <w:r>
        <w:t xml:space="preserve">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</w:t>
      </w:r>
      <w:r w:rsidRPr="00FC2A1A">
        <w:t>инвалидов</w:t>
      </w:r>
      <w:r>
        <w:t>, беременных женщин, женщин, имеющих детей в возрасте до трех лет.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5.7. Привлечение раб</w:t>
      </w:r>
      <w:r>
        <w:t xml:space="preserve">отников учреждения к выполнению работы, не предусмотренной Уставом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</w:t>
      </w:r>
      <w:r w:rsidRPr="008D1E66">
        <w:t>По</w:t>
      </w:r>
      <w:r w:rsidRPr="008D1E66">
        <w:t>ложением об оплате труда</w:t>
      </w:r>
      <w:r>
        <w:t xml:space="preserve"> (Приложение № 2)</w:t>
      </w:r>
      <w:r w:rsidRPr="0070021C">
        <w:t>.</w:t>
      </w:r>
    </w:p>
    <w:p w:rsidR="00000000" w:rsidRDefault="00357081">
      <w:pPr>
        <w:ind w:left="540"/>
        <w:jc w:val="both"/>
      </w:pPr>
      <w:r w:rsidRPr="00884423">
        <w:rPr>
          <w:color w:val="FF0000"/>
        </w:rPr>
        <w:t xml:space="preserve"> </w:t>
      </w:r>
      <w:r w:rsidRPr="008D1E66">
        <w:t>Во время ремонта, с письменного согласия работника, учебно-воспитательный и обслуживающий персонал привлекаются к выполнению хозяйственных работ, не требующих специальных знаний (мелкий ремонт, работа на территор</w:t>
      </w:r>
      <w:r w:rsidRPr="008D1E66">
        <w:t>ии, охрана учреждения и др.), в пределах установленного им рабочего времени.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5.8.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</w:t>
      </w:r>
      <w:r>
        <w:t>ма,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</w:t>
      </w:r>
      <w:r w:rsidRPr="0070021C">
        <w:t>.</w:t>
      </w:r>
      <w:r>
        <w:t xml:space="preserve"> Продление, перенесение, разделение и отзыв из него производится с согласия работника в сл</w:t>
      </w:r>
      <w:r>
        <w:t xml:space="preserve">учаях, предусмотренных статьями 124 – 125 ТК РФ. 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5.9. Работодатель обязуется:</w:t>
      </w:r>
    </w:p>
    <w:p w:rsidR="00000000" w:rsidRPr="0070021C" w:rsidRDefault="00357081">
      <w:pPr>
        <w:jc w:val="both"/>
      </w:pPr>
      <w:r>
        <w:t xml:space="preserve">5.9.1.  </w:t>
      </w:r>
      <w:r w:rsidRPr="0070021C">
        <w:t>Предоставлять ежег</w:t>
      </w:r>
      <w:r w:rsidRPr="0070021C">
        <w:t>одный дополнительный оплачиваемый отпуск</w:t>
      </w:r>
      <w:r>
        <w:t>:</w:t>
      </w:r>
    </w:p>
    <w:p w:rsidR="00000000" w:rsidRDefault="00357081">
      <w:pPr>
        <w:jc w:val="both"/>
      </w:pPr>
      <w:r w:rsidRPr="0070021C">
        <w:t xml:space="preserve">- </w:t>
      </w:r>
      <w:r>
        <w:t xml:space="preserve">работникам </w:t>
      </w:r>
      <w:r w:rsidRPr="0070021C">
        <w:t>с ненормированным рабочим днем</w:t>
      </w:r>
      <w:r>
        <w:t>;</w:t>
      </w:r>
    </w:p>
    <w:p w:rsidR="00000000" w:rsidRDefault="00357081">
      <w:pPr>
        <w:jc w:val="both"/>
      </w:pPr>
      <w:r>
        <w:t>- следующим работникам, занятых на работах с вредными и (или) опасными условиями труда: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5.9.2. </w:t>
      </w:r>
      <w:r w:rsidRPr="00493722">
        <w:t xml:space="preserve">По семейным обстоятельствам и другим уважительным причинам </w:t>
      </w:r>
      <w:r>
        <w:t xml:space="preserve">предоставлять </w:t>
      </w:r>
      <w:r w:rsidRPr="00493722">
        <w:lastRenderedPageBreak/>
        <w:t>работнику по его письменному заявлению отпуск без сохранения заработной платы, продолжительность которого определяется по соглашению между работником и работодателем</w:t>
      </w:r>
      <w:r>
        <w:t>.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Предоставлять работникам, по их заявлению, отпуск без сохранения заработной платы в следу</w:t>
      </w:r>
      <w:r>
        <w:t>ющих случаях: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при рождении ребенка в семье – до 5 календарных дней;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в связи с переездом на новое место жительства – до 5 календарных дней;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для проводов детей в армию – до 5 календарных дней;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в случае свадьбы работника (детей работника) – до 5 календарных д</w:t>
      </w:r>
      <w:r>
        <w:t>ней;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на похороны близких родственников – до 5 календарных дней;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работающим пенсионерам по старости – до 14 календарных дней в году;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работающим инвалидам – до 60 календарных дней в год;</w:t>
      </w:r>
    </w:p>
    <w:p w:rsidR="00000000" w:rsidRDefault="00357081">
      <w:pPr>
        <w:widowControl w:val="0"/>
        <w:numPr>
          <w:ilvl w:val="0"/>
          <w:numId w:val="5"/>
        </w:numPr>
        <w:tabs>
          <w:tab w:val="clear" w:pos="502"/>
          <w:tab w:val="num" w:pos="567"/>
        </w:tabs>
        <w:autoSpaceDE w:val="0"/>
        <w:autoSpaceDN w:val="0"/>
        <w:adjustRightInd w:val="0"/>
        <w:ind w:left="567" w:hanging="283"/>
        <w:jc w:val="both"/>
      </w:pPr>
      <w:r>
        <w:t>не освобожденному председателю первичной профсоюзной организации – до 5</w:t>
      </w:r>
      <w:r>
        <w:t xml:space="preserve"> календарных дней в год;</w:t>
      </w:r>
    </w:p>
    <w:p w:rsidR="00000000" w:rsidRDefault="00357081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членам профкома – до 3 календарных дней в год.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5.9.3. Предоставлять педагогическим работникам не реже чем через каждые 10 лет непрерывной преподавательской работы длительный отпуск без сохранения заработной платы сроком до одного г</w:t>
      </w:r>
      <w:r>
        <w:t>ода в порядке и на условиях, определяемых учредителем и (или) Уставом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  <w:r>
        <w:t>5.10. Общим выходным днем в учреждении является воскресенье. Второй выходной день при шестидневной рабочей неделе определяется Правилами внутреннего трудового распорядка и тр</w:t>
      </w:r>
      <w:r>
        <w:t>удовым договором.</w:t>
      </w:r>
    </w:p>
    <w:p w:rsidR="00000000" w:rsidRDefault="00357081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 Оплата и нормирование труда</w:t>
      </w:r>
    </w:p>
    <w:p w:rsidR="00000000" w:rsidRDefault="00357081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исходят из того, что:</w:t>
      </w:r>
    </w:p>
    <w:p w:rsidR="00000000" w:rsidRPr="006512A2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6.1. Оплата труда работников учреждения осуществляется на основе</w:t>
      </w:r>
      <w:r w:rsidRPr="006512A2">
        <w:rPr>
          <w:b/>
          <w:bCs/>
        </w:rPr>
        <w:t xml:space="preserve"> </w:t>
      </w:r>
      <w:r w:rsidRPr="006512A2">
        <w:t>Положени</w:t>
      </w:r>
      <w:r>
        <w:t>я</w:t>
      </w:r>
      <w:r w:rsidRPr="006512A2">
        <w:t xml:space="preserve"> об оплате труда. 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6.2. Ставки заработной платы и должностные оклады педагогических работников устана</w:t>
      </w:r>
      <w:r>
        <w:t>вливаются по разрядам оплаты труда в зависимости от образования и стажа педагогической работы, либо квалификационной категории, присвоенной по результатам аттестации.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6.3. Оплата труда медицинских работников учреждения производится применительно к условиям</w:t>
      </w:r>
      <w:r>
        <w:t xml:space="preserve">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000000" w:rsidRDefault="00357081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t>6.4. Заработная плата вы</w:t>
      </w:r>
      <w:r>
        <w:t>плачивается работникам 12   и  27  числа каждого месяца. Вновь принятым работникам, приступившим  к  работе  с 1  по 12 число  месяца, первая  выплата заработной  платы  производится 12 числа данного месяца. При совпадении дня выплаты заработной платы с вы</w:t>
      </w:r>
      <w:r>
        <w:t>ходным или нерабочим праздничным днем, заработная плата выплачивается накануне этого дня.</w:t>
      </w:r>
      <w:r w:rsidRPr="00DC1188">
        <w:rPr>
          <w:sz w:val="28"/>
          <w:szCs w:val="28"/>
        </w:rPr>
        <w:t xml:space="preserve"> </w:t>
      </w:r>
    </w:p>
    <w:p w:rsidR="00000000" w:rsidRPr="00636312" w:rsidRDefault="00357081">
      <w:pPr>
        <w:tabs>
          <w:tab w:val="num" w:pos="567"/>
        </w:tabs>
        <w:ind w:left="567" w:hanging="567"/>
        <w:jc w:val="both"/>
      </w:pPr>
      <w:r>
        <w:rPr>
          <w:sz w:val="28"/>
          <w:szCs w:val="28"/>
        </w:rPr>
        <w:t xml:space="preserve">        </w:t>
      </w:r>
      <w:r w:rsidRPr="00DC1188">
        <w:t>Работодатель</w:t>
      </w:r>
      <w:r>
        <w:rPr>
          <w:sz w:val="28"/>
          <w:szCs w:val="28"/>
        </w:rPr>
        <w:t xml:space="preserve"> </w:t>
      </w:r>
      <w:r w:rsidRPr="00DC1188">
        <w:t>извеща</w:t>
      </w:r>
      <w:r>
        <w:t>е</w:t>
      </w:r>
      <w:r w:rsidRPr="00DC1188">
        <w:t>т в письменной форме каждого работника о составных частях заработной платы, причитающейся ему за соответствующий период, размерах и основ</w:t>
      </w:r>
      <w:r w:rsidRPr="00DC1188">
        <w:t>аниях произведенных удержаний, а также об общей ден</w:t>
      </w:r>
      <w:r>
        <w:t xml:space="preserve">ежной сумме, подлежащей выплате. </w:t>
      </w:r>
      <w:r w:rsidRPr="00DC1188">
        <w:t>Форма расчетного листка утверждается работодателем по согласованию с профсоюзным комитетом</w:t>
      </w:r>
      <w:r>
        <w:t>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6.5.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Заработная плата исчисляется в соответствии с системой опла</w:t>
      </w:r>
      <w:r>
        <w:softHyphen/>
        <w:t>ты труда, преду</w:t>
      </w:r>
      <w:r>
        <w:t>смотренной действующим законодательством, и включает в себя:</w:t>
      </w:r>
    </w:p>
    <w:p w:rsidR="00000000" w:rsidRDefault="00357081">
      <w:pPr>
        <w:widowControl w:val="0"/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 xml:space="preserve">оплату труда, исходя из ставок заработной платы и должностных окладов, </w:t>
      </w:r>
      <w:r>
        <w:lastRenderedPageBreak/>
        <w:t xml:space="preserve">установленных в соответствии с </w:t>
      </w:r>
      <w:r w:rsidRPr="006512A2">
        <w:t>Положение</w:t>
      </w:r>
      <w:r>
        <w:t>м</w:t>
      </w:r>
      <w:r w:rsidRPr="006512A2">
        <w:t xml:space="preserve"> об оплате труда. </w:t>
      </w:r>
    </w:p>
    <w:p w:rsidR="00000000" w:rsidRDefault="00357081">
      <w:pPr>
        <w:widowControl w:val="0"/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доплаты за выполнение работ, связанных с образовательным процесс</w:t>
      </w:r>
      <w:r>
        <w:t>ом и не входящих в круг основных обязанностей работника, предусмотренные действующим законодательством;</w:t>
      </w:r>
    </w:p>
    <w:p w:rsidR="00000000" w:rsidRDefault="0035708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доплаты (компенсационные выплаты) за условия труда, отклоняющиеся от нормальных условий труда;</w:t>
      </w:r>
    </w:p>
    <w:p w:rsidR="00000000" w:rsidRDefault="0035708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другие выплаты, предусмотренные действующим законодательс</w:t>
      </w:r>
      <w:r>
        <w:t>твом, локальными нормативными актами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6.6.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Изменение разрядов оплаты труда и (или) размеров ставок заработной платы (должностных окладов) производится:</w:t>
      </w:r>
    </w:p>
    <w:p w:rsidR="00000000" w:rsidRDefault="003570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увеличении стажа педагогической работы, стажа работы по специальности – со дня достижения</w:t>
      </w:r>
      <w:r>
        <w:t xml:space="preserve">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000000" w:rsidRDefault="003570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 получении образования или восстановлении документов об образовании – со дня </w:t>
      </w:r>
      <w:r>
        <w:t>представления соответствующего документа;</w:t>
      </w:r>
    </w:p>
    <w:p w:rsidR="00000000" w:rsidRDefault="003570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присвоении квалификационной категории – со дня вынесения решения аттестационной комиссией;</w:t>
      </w:r>
    </w:p>
    <w:p w:rsidR="00000000" w:rsidRPr="003E68E4" w:rsidRDefault="003570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68E4">
        <w:t>при присвоении почетного звания – со дня присвоения;</w:t>
      </w:r>
    </w:p>
    <w:p w:rsidR="00000000" w:rsidRDefault="00357081">
      <w:pPr>
        <w:ind w:left="426" w:hanging="426"/>
        <w:jc w:val="both"/>
      </w:pPr>
      <w:r>
        <w:t xml:space="preserve">6.7.   </w:t>
      </w:r>
      <w:r w:rsidRPr="0070021C">
        <w:t>За работу в местностях с особыми климатическими условиями о</w:t>
      </w:r>
      <w:r w:rsidRPr="0070021C">
        <w:t xml:space="preserve">существляются выплаты </w:t>
      </w:r>
      <w:r>
        <w:t xml:space="preserve">        </w:t>
      </w:r>
      <w:r w:rsidRPr="0070021C">
        <w:t xml:space="preserve">в виде районного коэффициента, который начисляется к заработной плате работников (должностным окладам, компенсационным и стимулирующим выплатам) в размере, установленном нормативными правовыми актами Российской Федерации и </w:t>
      </w:r>
      <w:r>
        <w:t>Омс</w:t>
      </w:r>
      <w:r w:rsidRPr="0070021C">
        <w:t>кой области.</w:t>
      </w:r>
    </w:p>
    <w:p w:rsidR="00000000" w:rsidRDefault="00357081">
      <w:pPr>
        <w:jc w:val="both"/>
      </w:pPr>
      <w:r>
        <w:t xml:space="preserve">6.8. </w:t>
      </w:r>
      <w:r w:rsidRPr="0070021C">
        <w:t xml:space="preserve">К выплатам стимулирующего характера относятся выплаты, направленные на </w:t>
      </w:r>
      <w:r>
        <w:t xml:space="preserve"> </w:t>
      </w:r>
    </w:p>
    <w:p w:rsidR="00000000" w:rsidRDefault="00357081">
      <w:pPr>
        <w:jc w:val="both"/>
      </w:pPr>
      <w:r>
        <w:t xml:space="preserve">       </w:t>
      </w:r>
      <w:r w:rsidRPr="0070021C">
        <w:t xml:space="preserve">стимулирование работника к качественным результатам труда, а также поощрение за </w:t>
      </w:r>
      <w:r>
        <w:t xml:space="preserve"> </w:t>
      </w:r>
    </w:p>
    <w:p w:rsidR="00000000" w:rsidRDefault="00357081">
      <w:pPr>
        <w:jc w:val="both"/>
      </w:pPr>
      <w:r>
        <w:t xml:space="preserve">       </w:t>
      </w:r>
      <w:r w:rsidRPr="0070021C">
        <w:t>выполненную работу.</w:t>
      </w:r>
    </w:p>
    <w:p w:rsidR="00000000" w:rsidRDefault="00357081">
      <w:pPr>
        <w:jc w:val="both"/>
      </w:pPr>
      <w:r>
        <w:t xml:space="preserve">6.9. </w:t>
      </w:r>
      <w:r w:rsidRPr="0070021C">
        <w:t xml:space="preserve"> Выплаты стимулирующего характера производят</w:t>
      </w:r>
      <w:r w:rsidRPr="0070021C">
        <w:t>ся на основании</w:t>
      </w:r>
      <w:r>
        <w:t xml:space="preserve"> Положения об оплате  </w:t>
      </w:r>
    </w:p>
    <w:p w:rsidR="00000000" w:rsidRDefault="00357081">
      <w:pPr>
        <w:jc w:val="both"/>
      </w:pPr>
      <w:r>
        <w:t xml:space="preserve">        труда работников (Приложение №1 к указанному Положению).</w:t>
      </w:r>
    </w:p>
    <w:p w:rsidR="00000000" w:rsidRPr="003E68E4" w:rsidRDefault="00357081">
      <w:pPr>
        <w:ind w:left="567" w:hanging="567"/>
        <w:jc w:val="both"/>
      </w:pPr>
      <w:r>
        <w:t xml:space="preserve">         </w:t>
      </w:r>
      <w:r w:rsidRPr="0070021C">
        <w:t>При определении в учреждении размера выплат стимулирующего характера и условий их применения учитывается мнение профсоюзного комитета.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6.8.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Рабо</w:t>
      </w:r>
      <w:r>
        <w:t>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000000" w:rsidRDefault="00357081">
      <w:pPr>
        <w:ind w:left="567" w:hanging="567"/>
        <w:jc w:val="both"/>
      </w:pPr>
      <w:r>
        <w:t>6.9. Время простоя по ви</w:t>
      </w:r>
      <w:r>
        <w:t>не работодателя оплачивается в размере не менее 2/3 средней  заработной платы работника.</w:t>
      </w:r>
      <w:r w:rsidRPr="000435EA">
        <w:t xml:space="preserve"> </w:t>
      </w:r>
      <w:r>
        <w:t>Время простоя по вине работника не оплачивается</w:t>
      </w:r>
    </w:p>
    <w:p w:rsidR="00000000" w:rsidRDefault="00357081">
      <w:pPr>
        <w:ind w:left="567" w:hanging="567"/>
        <w:jc w:val="both"/>
      </w:pPr>
      <w:r>
        <w:t xml:space="preserve">         Время простоя по причинам, не зависящим от работодателя и работника, оплачивается в размере не менее 2/3 тариф</w:t>
      </w:r>
      <w:r>
        <w:t>ной ставки, оклада, рассчитанного пропорционально времени простоя.</w:t>
      </w:r>
    </w:p>
    <w:p w:rsidR="00000000" w:rsidRPr="00F07006" w:rsidRDefault="00357081">
      <w:pPr>
        <w:ind w:left="567" w:hanging="567"/>
        <w:jc w:val="both"/>
      </w:pPr>
      <w:r>
        <w:t xml:space="preserve">6.10. </w:t>
      </w:r>
      <w:r w:rsidRPr="00F07006">
        <w:t xml:space="preserve">При прекращении трудового договора выплата всех сумм, причитающихся работнику от </w:t>
      </w:r>
      <w:r>
        <w:t xml:space="preserve"> </w:t>
      </w:r>
      <w:r w:rsidRPr="00F07006">
        <w:t>работодателя, производится в день увольнения работника. Если работник в день увольнения не работал, т</w:t>
      </w:r>
      <w:r w:rsidRPr="00F07006">
        <w:t>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>
        <w:t xml:space="preserve">         </w:t>
      </w:r>
      <w:r w:rsidRPr="00F07006">
        <w:t>В случае спора о размерах сумм, причитающихся работнику при увольнении, работодатель обязан в указанный срок выпл</w:t>
      </w:r>
      <w:r w:rsidRPr="00F07006">
        <w:t>атить не оспариваемую им сумм</w:t>
      </w:r>
      <w:r w:rsidRPr="007A28AF">
        <w:rPr>
          <w:sz w:val="28"/>
          <w:szCs w:val="28"/>
        </w:rPr>
        <w:t xml:space="preserve">у. </w:t>
      </w:r>
    </w:p>
    <w:p w:rsidR="00000000" w:rsidRDefault="00357081">
      <w:pPr>
        <w:autoSpaceDE w:val="0"/>
        <w:autoSpaceDN w:val="0"/>
        <w:adjustRightInd w:val="0"/>
        <w:ind w:left="567" w:hanging="567"/>
        <w:jc w:val="both"/>
      </w:pPr>
      <w:r>
        <w:t>6.11.</w:t>
      </w:r>
      <w:r w:rsidRPr="003C1A28">
        <w:t>Ответственность за своевременность и правильность определения размеров и выплаты  заработной платы р</w:t>
      </w:r>
      <w:r w:rsidRPr="003C1A28">
        <w:t>а</w:t>
      </w:r>
      <w:r w:rsidRPr="003C1A28">
        <w:t xml:space="preserve">ботникам несет руководитель </w:t>
      </w:r>
      <w:r>
        <w:t>учреждения</w:t>
      </w:r>
      <w:r w:rsidRPr="003C1A28">
        <w:t>. При нарушении работодателем установленного срока выплаты зар</w:t>
      </w:r>
      <w:r w:rsidRPr="003C1A28">
        <w:t>а</w:t>
      </w:r>
      <w:r w:rsidRPr="003C1A28">
        <w:t>ботной платы, оп</w:t>
      </w:r>
      <w:r w:rsidRPr="003C1A28">
        <w:t xml:space="preserve">латы отпуска, </w:t>
      </w:r>
      <w:r w:rsidRPr="003C1A28">
        <w:lastRenderedPageBreak/>
        <w:t>выплат при увольнении и (или) других выплат, причитающихся работнику, работодатель обязан выплатить их с уплатой процентов (денежной компе</w:t>
      </w:r>
      <w:r>
        <w:t>нсации) в размере не ниже 1/150</w:t>
      </w:r>
      <w:r w:rsidRPr="003C1A28">
        <w:t xml:space="preserve"> </w:t>
      </w:r>
      <w:r>
        <w:t xml:space="preserve"> дейс</w:t>
      </w:r>
      <w:r>
        <w:t>т</w:t>
      </w:r>
      <w:r>
        <w:t xml:space="preserve">вующей в это время </w:t>
      </w:r>
      <w:hyperlink r:id="rId7" w:history="1">
        <w:r w:rsidRPr="00A10E1B">
          <w:t>ключевой ставки</w:t>
        </w:r>
      </w:hyperlink>
      <w:r>
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</w:t>
      </w:r>
      <w:r>
        <w:t>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</w:t>
      </w:r>
      <w:r>
        <w:t>н</w:t>
      </w:r>
      <w:r>
        <w:t>ных в срок сумм.</w:t>
      </w:r>
    </w:p>
    <w:p w:rsidR="00000000" w:rsidRPr="00F07006" w:rsidRDefault="00357081">
      <w:pPr>
        <w:ind w:left="567" w:hanging="567"/>
        <w:jc w:val="both"/>
      </w:pPr>
      <w:r>
        <w:t xml:space="preserve">         </w:t>
      </w:r>
      <w:r w:rsidRPr="00F07006">
        <w:t>Обязанно</w:t>
      </w:r>
      <w:r w:rsidRPr="00F07006">
        <w:t>сть выплаты указанной денежной компенсации возникает независимо от наличия вины работодателя</w:t>
      </w:r>
      <w:r>
        <w:t>.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VII. Дополнительные гарантии и компенсации</w:t>
      </w:r>
    </w:p>
    <w:p w:rsidR="00000000" w:rsidRDefault="00357081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договорились, что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>7.1.      Профком ведет учет работников, нуждающихся в улучшении жилищных условий.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t xml:space="preserve">7.2. </w:t>
      </w:r>
      <w:r>
        <w:tab/>
        <w:t>Раб</w:t>
      </w:r>
      <w:r>
        <w:t>отодатель: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7.2.1. ходатайствует перед органом местного самоуправления о предоставлении жилья  </w:t>
      </w:r>
      <w:r>
        <w:tab/>
        <w:t>нуждающимся работникам и выделении ссуд на его приобретение (строительство);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7.2.2.  </w:t>
      </w:r>
      <w:r>
        <w:tab/>
        <w:t>организует в учреждении условия для приема пищи работниками учреждения;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7.2</w:t>
      </w:r>
      <w:r>
        <w:t>.3.  оказывает за счет средств Учредителя материальную помощь в пределах объема           финансовых средств: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а) на похороны близких родственников (мать, отец, муж, жена, дети, брат, сестра) при   предоставлении свидетельства о смерти - в размере</w:t>
      </w:r>
      <w:r>
        <w:t xml:space="preserve"> 1 должностного оклада;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б) перенесшим сложную операцию или длительную болезнь свыше 2-х месяцев - в размере до 2-х должностных окладов;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в) при рождении ребенка - отцу или матери- до 1 должностного оклада;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 г) в связи со стихий</w:t>
      </w:r>
      <w:r>
        <w:t>ными бедствиями (пожар, наводнение и др.) – до 1 должностного оклада;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 д) при выходе работника на пенсию  в размере </w:t>
      </w:r>
      <w:r>
        <w:tab/>
        <w:t>1 должностного оклада;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           е) в связи со смертью работника- до 1 должностного оклада, а также компенсацию расходов, связан</w:t>
      </w:r>
      <w:r>
        <w:t>ных с погребением.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7.2.4.  Предоставляет дополнительный оплачиваемый отпуск продолжительностью 1 календарный день в День знаний (1 сентября) одному из родителей, имеющих детей, учащихся 1-4 и выпускных классов.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VIII. Охрана труда и здоровья</w:t>
      </w:r>
    </w:p>
    <w:p w:rsidR="00000000" w:rsidRDefault="00357081">
      <w:pPr>
        <w:widowControl w:val="0"/>
        <w:autoSpaceDE w:val="0"/>
        <w:autoSpaceDN w:val="0"/>
        <w:adjustRightInd w:val="0"/>
        <w:ind w:firstLine="567"/>
        <w:jc w:val="both"/>
      </w:pPr>
      <w:r>
        <w:t>Работодатель о</w:t>
      </w:r>
      <w:r>
        <w:t>бязуется: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8.1. </w:t>
      </w:r>
      <w:r>
        <w:tab/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</w:t>
      </w:r>
      <w:r>
        <w:t xml:space="preserve"> РФ). Для реализации этого права ежегодно разрабатывать, утверждать и обеспечивать выполнение Перечня </w:t>
      </w:r>
      <w:r w:rsidRPr="008B2853">
        <w:t>мероприятий по улучшению условий и охраны труда и снижению уровней профессиональных рисков</w:t>
      </w:r>
      <w:r>
        <w:t>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8.2. </w:t>
      </w:r>
      <w:r>
        <w:tab/>
        <w:t>Ходатайствовать перед муниципальным органом управления о</w:t>
      </w:r>
      <w:r>
        <w:t>бразованием о выделении средств на реализацию мероприятий по охране труда.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8.3. </w:t>
      </w:r>
      <w:r>
        <w:tab/>
        <w:t>Организовать в учреждении проведение специальной оценки условий труда на рабочих местах и по ее результатам осуществлять работу по охране и безопасности труда в порядке и в ср</w:t>
      </w:r>
      <w:r>
        <w:t>оки, установленные с учетом мнения профкома, с последующей сертификацией.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8.4. </w:t>
      </w:r>
      <w:r>
        <w:tab/>
        <w:t xml:space="preserve">Проводить со всеми поступающими на работу, а также переведенными на другую </w:t>
      </w:r>
      <w:r>
        <w:lastRenderedPageBreak/>
        <w:t>работу работниками учреждения, обучение и инструктаж по охране труда, сохранности жизни и здоровья де</w:t>
      </w:r>
      <w:r>
        <w:t>тей, по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каждого учебного года.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8.5.  Обеспечивать наличие нормативных и справочных материалов</w:t>
      </w:r>
      <w:r>
        <w:t xml:space="preserve"> по охране труда, правил, инструкций, журналов инструктажа и других материалов за счет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8.6. 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</w:t>
      </w:r>
      <w:r>
        <w:t>ствии с отраслевыми нормами и утвержденными перечнями профессий и должностей.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8.7.  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</w:t>
      </w:r>
      <w:r>
        <w:t xml:space="preserve"> с федеральным законом.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8.8. 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</w:t>
      </w:r>
      <w:r>
        <w:t>аний охраны труда не по вине работника (ст. 220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8.10. В случае отказа работника от работы при возникновени</w:t>
      </w:r>
      <w:r>
        <w:t>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размере, предусмо</w:t>
      </w:r>
      <w:r>
        <w:t>тренном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8.11.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8.12. Разработать и утвердить инструкции по охране труда на каждое рабочее место с уче</w:t>
      </w:r>
      <w:r>
        <w:t>том мнения профкома (ст. 212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8.13. Обеспечивать соблюдение работниками требований, правил и инструкций по охране труда.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8.14. Создать в учреждении комиссию по охране труда, в состав которой на паритетной основе должны входить члены профкома.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8.15. </w:t>
      </w:r>
      <w:r>
        <w:t>Осуществлять совместно с профкомом контроль за состоянием условий и охраны труда, выполнением соглашения по охране труда.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8.16. Обеспечить прохождение бесплатных обязательных предварительных и периодических медицинских осмотров (обследований) работников, а</w:t>
      </w:r>
      <w:r>
        <w:t xml:space="preserve"> также внеочередных медицинских осмотров (обследований) работников по их просьбам в соответствии с медицинским заключением.</w:t>
      </w:r>
    </w:p>
    <w:p w:rsidR="00000000" w:rsidRDefault="00357081">
      <w:pPr>
        <w:widowControl w:val="0"/>
        <w:autoSpaceDE w:val="0"/>
        <w:autoSpaceDN w:val="0"/>
        <w:adjustRightInd w:val="0"/>
        <w:ind w:firstLine="540"/>
        <w:jc w:val="both"/>
      </w:pPr>
      <w:r>
        <w:t>Профком обязуется: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8.17. Вести учет средств социального страхования на организацию лечения и отдыха работников и их детей.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IX. Гаран</w:t>
      </w:r>
      <w:r>
        <w:rPr>
          <w:b/>
          <w:bCs/>
        </w:rPr>
        <w:t>тии профсоюзной деятельности</w:t>
      </w:r>
    </w:p>
    <w:p w:rsidR="00000000" w:rsidRDefault="00357081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договорились о том, что: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9.1.  </w:t>
      </w:r>
      <w:r>
        <w:tab/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</w:t>
      </w:r>
      <w:r>
        <w:t>ленством в профсоюзе или профсоюзной деятельностью.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9.2. </w:t>
      </w:r>
      <w:r>
        <w:tab/>
        <w:t xml:space="preserve">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</w:t>
      </w:r>
      <w:r>
        <w:lastRenderedPageBreak/>
        <w:t>права (ст. 370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9.3.</w:t>
      </w:r>
      <w:r>
        <w:tab/>
        <w:t>Работодатель</w:t>
      </w:r>
      <w:r>
        <w:t xml:space="preserve">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9.4. </w:t>
      </w:r>
      <w:r>
        <w:tab/>
        <w:t>Увольнение работника, являющегося членом профсоюза  по пунктам 2, 3 или 5 статьи 81 ТК РФ производится с учетом мотивированно</w:t>
      </w:r>
      <w:r>
        <w:t>го мнения профкома.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9.5. </w:t>
      </w:r>
      <w:r>
        <w:tab/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</w:t>
      </w:r>
      <w:r>
        <w:t>сех работников месте, право пользования средствами связи, оргтехникой (ст. 377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9.6.  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</w:t>
      </w:r>
      <w:r>
        <w:t>хся членами профсоюза  при наличии их письменных заявлений.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9.7.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9.8. </w:t>
      </w:r>
      <w:r>
        <w:tab/>
        <w:t>Работодатель освобожда</w:t>
      </w:r>
      <w:r>
        <w:t>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</w:t>
      </w:r>
      <w:r>
        <w:t>угих мероприятиях.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9.9.</w:t>
      </w:r>
      <w:r>
        <w:tab/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9.10. Председатель, его заместители и члены профк</w:t>
      </w:r>
      <w:r>
        <w:t>ома могут быть уволены по инициативе работодателя в соответствии с пунктом 2, 3 или 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9.12. Работодате</w:t>
      </w:r>
      <w:r>
        <w:t>ль предоставляет профкому необходимую информацию по любым вопросам труда и социально-экономического развития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9.13.</w:t>
      </w:r>
      <w:r>
        <w:tab/>
        <w:t>Члены профкома включаются в состав комиссий учреждения по аттестации педагогических работников, аттестации рабочих мест, охране т</w:t>
      </w:r>
      <w:r>
        <w:t>руда, социальному страхованию и других.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9.14. Работодатель с учетом мнения профкома рассматривает следующие вопросы: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 xml:space="preserve">привлечение к </w:t>
      </w:r>
      <w:r>
        <w:t>сверхурочным работам (ст. 99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разделение рабочего времени на части (ст. 105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запрещение работы в выходные и нерабочие праздничные дни (ст. 113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очередность предоставления отпусков (ст. 123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заработной платы (ст. 135</w:t>
      </w:r>
      <w:r>
        <w:t xml:space="preserve">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применение систем нормирования труда (ст. 159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массовые увольнения (ст. 180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перечня должностей работников с ненормированным рабочим днем (ст. 101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утверждение Правил внутреннего трудового распорядка (ст. 190 ТК Р</w:t>
      </w:r>
      <w:r>
        <w:t>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создание комиссий по охране труда (ст. 218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составление графиков сменности (ст. 103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утверждение формы расчетного листка (ст. 136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размеров повышенной заработной платы за вредные и (или) опасные и иные особые условия т</w:t>
      </w:r>
      <w:r>
        <w:t>руда (ст. 147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lastRenderedPageBreak/>
        <w:t>размеры повышения заработной платы в ночное время (ст. 154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снятие дисциплинарного взыскания до истечения 1 года со дня его применения (ст. 193, 194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определение форм профессиональной подготовки, переподготовки и повышен</w:t>
      </w:r>
      <w:r>
        <w:t>ия квалификации работников, перечень необходимых профессий и специальностей (ст. 196 ТК РФ);</w:t>
      </w:r>
    </w:p>
    <w:p w:rsidR="00000000" w:rsidRDefault="00357081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сроков выплаты заработной платы работникам (ст. 136 ТК РФ) и другие вопросы, предусмотренные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X. Обязательства профкома</w:t>
      </w:r>
    </w:p>
    <w:p w:rsidR="00000000" w:rsidRDefault="00357081">
      <w:pPr>
        <w:widowControl w:val="0"/>
        <w:autoSpaceDE w:val="0"/>
        <w:autoSpaceDN w:val="0"/>
        <w:adjustRightInd w:val="0"/>
        <w:ind w:firstLine="705"/>
        <w:jc w:val="both"/>
      </w:pPr>
      <w:r>
        <w:t>Профком обязуется: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10.1. </w:t>
      </w:r>
      <w:r>
        <w:tab/>
        <w:t xml:space="preserve">Представлять и защищать права и интересы работников по социально-трудовым </w:t>
      </w:r>
      <w:r>
        <w:tab/>
        <w:t>вопросам в соответствии с ТК РФ и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10.2.</w:t>
      </w:r>
      <w:r>
        <w:tab/>
      </w:r>
      <w:r>
        <w:tab/>
        <w:t xml:space="preserve">Осуществлять контроль за соблюдением работодателем и его представителями </w:t>
      </w:r>
      <w:r>
        <w:tab/>
        <w:t>трудового</w:t>
      </w:r>
      <w:r>
        <w:t xml:space="preserve"> законодательства и иных нормативных правовых актов, содержащих нормы </w:t>
      </w:r>
      <w:r>
        <w:tab/>
        <w:t>трудового права.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10.3.</w:t>
      </w:r>
      <w:r>
        <w:tab/>
      </w:r>
      <w:r>
        <w:tab/>
        <w:t xml:space="preserve">Совместно с работодателем и работниками разрабатывать меры по защите </w:t>
      </w:r>
      <w:r>
        <w:tab/>
        <w:t>персональных данных работников (ст. 86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10.4.</w:t>
      </w:r>
      <w:r>
        <w:tab/>
      </w:r>
      <w:r>
        <w:tab/>
        <w:t>Направлять учредителю учреждения заяв</w:t>
      </w:r>
      <w:r>
        <w:t xml:space="preserve">ление о нарушении руководителем </w:t>
      </w:r>
      <w:r>
        <w:tab/>
        <w:t xml:space="preserve">учреждения, его заместителями законов и иных нормативных актов о труде, условий </w:t>
      </w:r>
      <w:r>
        <w:tab/>
        <w:t xml:space="preserve">коллективного договора, соглашения с требованием о применении мер </w:t>
      </w:r>
      <w:r>
        <w:tab/>
        <w:t>дисциплинарного взыскания вплоть до увольнения (ст. 195 ТК РФ).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10.5. </w:t>
      </w:r>
      <w:r>
        <w:tab/>
        <w:t>Пред</w:t>
      </w:r>
      <w:r>
        <w:t xml:space="preserve">ставлять и защищать трудовые права членов профсоюза в комиссии по трудовым </w:t>
      </w:r>
      <w:r>
        <w:tab/>
        <w:t>спорам и суде.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10.6.</w:t>
      </w:r>
      <w:r>
        <w:tab/>
      </w:r>
      <w:r>
        <w:tab/>
        <w:t xml:space="preserve">Осуществлять совместно с комиссией по социальному страхованию контроль за </w:t>
      </w:r>
      <w:r>
        <w:tab/>
        <w:t xml:space="preserve">своевременным назначением и выплатой работникам пособий по обязательному </w:t>
      </w:r>
      <w:r>
        <w:tab/>
        <w:t>социально</w:t>
      </w:r>
      <w:r>
        <w:t>му страхованию.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10.7. </w:t>
      </w:r>
      <w:r>
        <w:tab/>
        <w:t xml:space="preserve">Осуществлять общественный контроль за своевременным и полным перечислением </w:t>
      </w:r>
      <w:r>
        <w:tab/>
        <w:t>страховых платежей в фонд обязательного медицинского страхования.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10.8.</w:t>
      </w:r>
      <w:r>
        <w:tab/>
      </w:r>
      <w:r>
        <w:tab/>
        <w:t xml:space="preserve">Осуществлять контроль за правильностью и своевременностью предоставления </w:t>
      </w:r>
      <w:r>
        <w:tab/>
        <w:t>работникам</w:t>
      </w:r>
      <w:r>
        <w:t xml:space="preserve"> отпусков и их оплаты.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10.9. </w:t>
      </w:r>
      <w:r>
        <w:tab/>
        <w:t xml:space="preserve">Участвовать в работе комиссий учреждения по аттестации педагогических </w:t>
      </w:r>
      <w:r>
        <w:tab/>
        <w:t>работников, специальной оценки условий труда на рабочих местах, охране труда и других.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10.10.</w:t>
      </w:r>
      <w:r>
        <w:tab/>
        <w:t>Осуществлять контроль за соблюдением порядка проведения аттес</w:t>
      </w:r>
      <w:r>
        <w:t xml:space="preserve">тации </w:t>
      </w:r>
      <w:r>
        <w:tab/>
        <w:t>педагогических работников учреждения.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10.11.</w:t>
      </w:r>
      <w:r>
        <w:tab/>
        <w:t xml:space="preserve">Совместно с работодателем обеспечивать регистрацию работников в системе </w:t>
      </w:r>
      <w:r>
        <w:tab/>
        <w:t>персонифицированного учета в системе государственного пенсионного страхования.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10.12. Контролировать своевременность представления </w:t>
      </w:r>
      <w:r>
        <w:t xml:space="preserve">работодателем в пенсионные органы </w:t>
      </w:r>
      <w:r>
        <w:tab/>
        <w:t>достоверных сведений о заработке и страховых взносах работников.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10.13.</w:t>
      </w:r>
      <w:r>
        <w:tab/>
        <w:t xml:space="preserve">Оказывать ежегодно материальную помощь членам профсоюза в случаях, </w:t>
      </w:r>
      <w:r>
        <w:tab/>
        <w:t>предусмотренных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10.14.</w:t>
      </w:r>
      <w:r>
        <w:tab/>
        <w:t>Осуществлять культурно-масс</w:t>
      </w:r>
      <w:r>
        <w:t xml:space="preserve">овую и физкультурно-оздоровительную работу для </w:t>
      </w:r>
      <w:r>
        <w:tab/>
        <w:t>работников  образовательного учреждения.</w:t>
      </w:r>
    </w:p>
    <w:p w:rsidR="00000000" w:rsidRDefault="00357081">
      <w:pPr>
        <w:jc w:val="both"/>
      </w:pPr>
      <w:r w:rsidRPr="003A2754">
        <w:t>10.15. Совместно с работодателем и работниками разрабатывать меры по защите персональных данных работников (ст. 86 ТК РФ).</w:t>
      </w:r>
    </w:p>
    <w:p w:rsidR="00000000" w:rsidRPr="003A2754" w:rsidRDefault="00357081">
      <w:pPr>
        <w:jc w:val="both"/>
      </w:pPr>
    </w:p>
    <w:p w:rsidR="00000000" w:rsidRDefault="003570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XI. Заключительные положения</w:t>
      </w:r>
    </w:p>
    <w:p w:rsidR="00000000" w:rsidRDefault="00357081">
      <w:pPr>
        <w:widowControl w:val="0"/>
        <w:autoSpaceDE w:val="0"/>
        <w:autoSpaceDN w:val="0"/>
        <w:adjustRightInd w:val="0"/>
        <w:ind w:left="567" w:hanging="567"/>
        <w:jc w:val="both"/>
      </w:pPr>
      <w:r>
        <w:t>11.1.  Контрол</w:t>
      </w:r>
      <w:r>
        <w:t>ь за выполнением настоящего коллективного договора осуществляют стороны,  их представители и соответствующие органы по труду.</w:t>
      </w:r>
    </w:p>
    <w:p w:rsidR="00000000" w:rsidRDefault="00357081">
      <w:pPr>
        <w:widowControl w:val="0"/>
        <w:autoSpaceDE w:val="0"/>
        <w:autoSpaceDN w:val="0"/>
        <w:adjustRightInd w:val="0"/>
        <w:jc w:val="both"/>
      </w:pPr>
      <w:r>
        <w:lastRenderedPageBreak/>
        <w:t>11.2. Стороны договорились о том, что: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11.2.1.</w:t>
      </w:r>
      <w:r>
        <w:tab/>
        <w:t xml:space="preserve">Работодатель направляет Коллективный договор в течение 7 дней со дня его </w:t>
      </w:r>
      <w:r>
        <w:tab/>
        <w:t>подписани</w:t>
      </w:r>
      <w:r>
        <w:t>я на уведомительную регистрацию в соответствующий орган по труду.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11.2.2</w:t>
      </w:r>
      <w:r>
        <w:tab/>
        <w:t xml:space="preserve">Стороны совместно разрабатывают план мероприятий по выполнению настоящего </w:t>
      </w:r>
      <w:r>
        <w:tab/>
        <w:t>Коллективного договора.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11.2.3</w:t>
      </w:r>
      <w:r>
        <w:tab/>
        <w:t xml:space="preserve">Осуществляют контроль за реализацией плана мероприятий по выполнению </w:t>
      </w:r>
      <w:r>
        <w:tab/>
        <w:t>Коллект</w:t>
      </w:r>
      <w:r>
        <w:t xml:space="preserve">ивного договора и его положений и отчитываются о результатах контроля на </w:t>
      </w:r>
      <w:r>
        <w:tab/>
        <w:t>общем собрании работников ежегодно.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11.2.4 </w:t>
      </w:r>
      <w:r>
        <w:tab/>
        <w:t xml:space="preserve">Рассматривают в срок все возникающие в период действия Коллективного договора </w:t>
      </w:r>
      <w:r>
        <w:tab/>
        <w:t>разногласия и конфликты, связанные с его выполнением.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11.2.</w:t>
      </w:r>
      <w:r>
        <w:t>5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</w:t>
      </w:r>
      <w:r>
        <w:t xml:space="preserve"> крайней меры их разрешения – забастовки.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11.3.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11.4. Настоящий Колле</w:t>
      </w:r>
      <w:r>
        <w:t>ктивный договор действует в течение сроков, на которые он заключен.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>11.5.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11</w:t>
      </w:r>
      <w:r w:rsidRPr="003A2754">
        <w:t>.</w:t>
      </w:r>
      <w:r>
        <w:t>6</w:t>
      </w:r>
      <w:r w:rsidRPr="003A2754">
        <w:t>.</w:t>
      </w:r>
      <w:r w:rsidRPr="0070021C">
        <w:t>Изменение и дополнение коллективного договор</w:t>
      </w:r>
      <w:r w:rsidRPr="0070021C">
        <w:t>а производятся в порядке, установленном ТК РФ, либо в пор</w:t>
      </w:r>
      <w:r w:rsidRPr="00D958B4">
        <w:t xml:space="preserve">ядке, установленном </w:t>
      </w:r>
      <w:r>
        <w:t>К</w:t>
      </w:r>
      <w:r w:rsidRPr="00D958B4">
        <w:t>оллективным договором</w:t>
      </w:r>
      <w:r>
        <w:t>.</w:t>
      </w:r>
    </w:p>
    <w:p w:rsidR="00000000" w:rsidRDefault="00357081">
      <w:pPr>
        <w:widowControl w:val="0"/>
        <w:autoSpaceDE w:val="0"/>
        <w:autoSpaceDN w:val="0"/>
        <w:adjustRightInd w:val="0"/>
        <w:ind w:left="540" w:hanging="540"/>
        <w:jc w:val="both"/>
      </w:pPr>
    </w:p>
    <w:p w:rsidR="00357081" w:rsidRPr="003A2754" w:rsidRDefault="00357081">
      <w:pPr>
        <w:widowControl w:val="0"/>
        <w:autoSpaceDE w:val="0"/>
        <w:autoSpaceDN w:val="0"/>
        <w:adjustRightInd w:val="0"/>
        <w:ind w:left="540" w:hanging="540"/>
        <w:jc w:val="center"/>
      </w:pPr>
      <w:r>
        <w:t>____________________________</w:t>
      </w:r>
    </w:p>
    <w:sectPr w:rsidR="00357081" w:rsidRPr="003A2754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81" w:rsidRDefault="00357081">
      <w:r>
        <w:separator/>
      </w:r>
    </w:p>
  </w:endnote>
  <w:endnote w:type="continuationSeparator" w:id="1">
    <w:p w:rsidR="00357081" w:rsidRDefault="0035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BD" w:rsidRDefault="0035708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CD3">
      <w:rPr>
        <w:rStyle w:val="a5"/>
        <w:noProof/>
      </w:rPr>
      <w:t>14</w:t>
    </w:r>
    <w:r>
      <w:rPr>
        <w:rStyle w:val="a5"/>
      </w:rPr>
      <w:fldChar w:fldCharType="end"/>
    </w:r>
  </w:p>
  <w:p w:rsidR="00E655BD" w:rsidRDefault="003570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81" w:rsidRDefault="00357081">
      <w:r>
        <w:separator/>
      </w:r>
    </w:p>
  </w:footnote>
  <w:footnote w:type="continuationSeparator" w:id="1">
    <w:p w:rsidR="00357081" w:rsidRDefault="00357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FC5C"/>
    <w:multiLevelType w:val="multilevel"/>
    <w:tmpl w:val="6BE81D9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8E1DB5A"/>
    <w:multiLevelType w:val="multilevel"/>
    <w:tmpl w:val="D0F4BE5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0CEBA578"/>
    <w:multiLevelType w:val="multilevel"/>
    <w:tmpl w:val="095EB60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12A8583C"/>
    <w:multiLevelType w:val="multilevel"/>
    <w:tmpl w:val="35B49F5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133FE5E5"/>
    <w:multiLevelType w:val="multilevel"/>
    <w:tmpl w:val="F8D00078"/>
    <w:lvl w:ilvl="0">
      <w:numFmt w:val="bullet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222"/>
        </w:tabs>
        <w:ind w:left="1222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1942"/>
        </w:tabs>
        <w:ind w:left="1942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102"/>
        </w:tabs>
        <w:ind w:left="4102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4"/>
      </w:rPr>
    </w:lvl>
  </w:abstractNum>
  <w:abstractNum w:abstractNumId="5">
    <w:nsid w:val="159F52D3"/>
    <w:multiLevelType w:val="multilevel"/>
    <w:tmpl w:val="BCE654D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507A2069"/>
    <w:multiLevelType w:val="multilevel"/>
    <w:tmpl w:val="CCAEBA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6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52223BA4"/>
    <w:multiLevelType w:val="hybridMultilevel"/>
    <w:tmpl w:val="45C29BC0"/>
    <w:lvl w:ilvl="0" w:tplc="98F8C6B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F76C6"/>
    <w:multiLevelType w:val="hybridMultilevel"/>
    <w:tmpl w:val="4D3C6E7A"/>
    <w:lvl w:ilvl="0" w:tplc="D416EC3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5F5A5020"/>
    <w:multiLevelType w:val="multilevel"/>
    <w:tmpl w:val="9C40C46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62D76F17"/>
    <w:multiLevelType w:val="multilevel"/>
    <w:tmpl w:val="145ECBEE"/>
    <w:lvl w:ilvl="0"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>
    <w:nsid w:val="7C6F0EED"/>
    <w:multiLevelType w:val="multilevel"/>
    <w:tmpl w:val="16CE22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2CD3"/>
    <w:rsid w:val="00357081"/>
    <w:rsid w:val="009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Pr>
      <w:rFonts w:cs="Times New Roman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6AC89E5D4888A79CB1A2E77C9E9118AEE2B29104A68307A36A5133496F37DE101003819C082FFM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КОЛЛЕКТИВНЫЙ  ДОГОВОР</vt:lpstr>
    </vt:vector>
  </TitlesOfParts>
  <Company>Организация</Company>
  <LinksUpToDate>false</LinksUpToDate>
  <CharactersWithSpaces>40498</CharactersWithSpaces>
  <SharedDoc>false</SharedDoc>
  <HLinks>
    <vt:vector size="6" baseType="variant"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consultantplus://offline/ref=4BF6AC89E5D4888A79CB1A2E77C9E9118AEE2B29104A68307A36A5133496F37DE101003819C082FFM9F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 ДОГОВОР</dc:title>
  <dc:subject/>
  <dc:creator>Customer</dc:creator>
  <cp:keywords/>
  <dc:description/>
  <cp:lastModifiedBy>МКУ</cp:lastModifiedBy>
  <cp:revision>2</cp:revision>
  <cp:lastPrinted>2011-09-21T13:26:00Z</cp:lastPrinted>
  <dcterms:created xsi:type="dcterms:W3CDTF">2018-03-19T13:29:00Z</dcterms:created>
  <dcterms:modified xsi:type="dcterms:W3CDTF">2018-03-19T13:29:00Z</dcterms:modified>
</cp:coreProperties>
</file>